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47" w:rsidRDefault="00EC7147" w:rsidP="00EC7147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831435">
        <w:rPr>
          <w:rFonts w:ascii="仿宋_GB2312" w:eastAsia="仿宋_GB2312" w:hint="eastAsia"/>
          <w:color w:val="000000"/>
          <w:sz w:val="32"/>
          <w:szCs w:val="32"/>
        </w:rPr>
        <w:t>１</w:t>
      </w:r>
    </w:p>
    <w:p w:rsidR="00EC7147" w:rsidRDefault="00EC7147" w:rsidP="00EC7147">
      <w:pPr>
        <w:spacing w:line="58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EC7147" w:rsidRPr="0086100A" w:rsidRDefault="00EC7147" w:rsidP="00EC7147">
      <w:pPr>
        <w:spacing w:line="58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福建省</w:t>
      </w:r>
      <w:r w:rsidRPr="00F9352F">
        <w:rPr>
          <w:rFonts w:ascii="华文中宋" w:eastAsia="华文中宋" w:hAnsi="华文中宋" w:hint="eastAsia"/>
          <w:b/>
          <w:color w:val="000000"/>
          <w:sz w:val="36"/>
          <w:szCs w:val="36"/>
        </w:rPr>
        <w:t>第五届中小学艺术教育科研论文报告会方案</w:t>
      </w:r>
    </w:p>
    <w:p w:rsidR="00EC7147" w:rsidRDefault="00EC7147" w:rsidP="00EC7147">
      <w:pPr>
        <w:spacing w:line="600" w:lineRule="exact"/>
        <w:ind w:firstLineChars="200" w:firstLine="643"/>
        <w:rPr>
          <w:rFonts w:ascii="黑体" w:eastAsia="黑体"/>
          <w:b/>
          <w:color w:val="000000"/>
          <w:sz w:val="32"/>
          <w:szCs w:val="32"/>
        </w:rPr>
      </w:pPr>
    </w:p>
    <w:p w:rsidR="00EC7147" w:rsidRPr="00A20E1E" w:rsidRDefault="00EC7147" w:rsidP="00EC7147">
      <w:pPr>
        <w:spacing w:line="60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一</w:t>
      </w:r>
      <w:r w:rsidRPr="00A20E1E">
        <w:rPr>
          <w:rFonts w:ascii="黑体" w:eastAsia="黑体" w:hint="eastAsia"/>
          <w:b/>
          <w:color w:val="000000"/>
          <w:sz w:val="32"/>
          <w:szCs w:val="32"/>
        </w:rPr>
        <w:t>、</w:t>
      </w:r>
      <w:r>
        <w:rPr>
          <w:rFonts w:ascii="黑体" w:eastAsia="黑体" w:hint="eastAsia"/>
          <w:b/>
          <w:color w:val="000000"/>
          <w:sz w:val="32"/>
          <w:szCs w:val="32"/>
        </w:rPr>
        <w:t>论文报告会</w:t>
      </w:r>
      <w:r w:rsidRPr="00A20E1E">
        <w:rPr>
          <w:rFonts w:ascii="黑体" w:eastAsia="黑体" w:hint="eastAsia"/>
          <w:b/>
          <w:color w:val="000000"/>
          <w:sz w:val="32"/>
          <w:szCs w:val="32"/>
        </w:rPr>
        <w:t>主题</w:t>
      </w:r>
    </w:p>
    <w:p w:rsidR="00EC7147" w:rsidRDefault="00EC7147" w:rsidP="00EC714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全省第五届中小学艺术教育科研论文报告会（以下简称论文报告会）</w:t>
      </w:r>
      <w:r w:rsidRPr="00F9352F">
        <w:rPr>
          <w:rFonts w:ascii="仿宋_GB2312" w:eastAsia="仿宋_GB2312" w:hint="eastAsia"/>
          <w:color w:val="000000"/>
          <w:sz w:val="32"/>
          <w:szCs w:val="32"/>
        </w:rPr>
        <w:t>的主题是“</w:t>
      </w:r>
      <w:r>
        <w:rPr>
          <w:rFonts w:ascii="仿宋_GB2312" w:eastAsia="仿宋_GB2312" w:hint="eastAsia"/>
          <w:color w:val="000000"/>
          <w:sz w:val="32"/>
          <w:szCs w:val="32"/>
        </w:rPr>
        <w:t>改进美育教学，提高学生的审美和人文素养</w:t>
      </w:r>
      <w:r w:rsidRPr="00F9352F">
        <w:rPr>
          <w:rFonts w:ascii="仿宋_GB2312" w:eastAsia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C7147" w:rsidRPr="00F83B92" w:rsidRDefault="00EC7147" w:rsidP="00EC7147">
      <w:pPr>
        <w:spacing w:line="600" w:lineRule="exact"/>
        <w:ind w:firstLineChars="200" w:firstLine="643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二</w:t>
      </w:r>
      <w:r w:rsidRPr="00F83B92">
        <w:rPr>
          <w:rFonts w:ascii="黑体" w:eastAsia="黑体" w:hint="eastAsia"/>
          <w:b/>
          <w:color w:val="000000"/>
          <w:sz w:val="32"/>
          <w:szCs w:val="32"/>
        </w:rPr>
        <w:t>、研究重点</w:t>
      </w:r>
    </w:p>
    <w:p w:rsidR="00EC7147" w:rsidRDefault="00EC7147" w:rsidP="00EC714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本届论文报告会</w:t>
      </w:r>
      <w:r w:rsidRPr="00F9352F">
        <w:rPr>
          <w:rFonts w:ascii="仿宋_GB2312" w:eastAsia="仿宋_GB2312" w:hint="eastAsia"/>
          <w:color w:val="000000"/>
          <w:sz w:val="32"/>
          <w:szCs w:val="32"/>
        </w:rPr>
        <w:t>重点关注</w:t>
      </w:r>
      <w:r>
        <w:rPr>
          <w:rFonts w:ascii="仿宋_GB2312" w:eastAsia="仿宋_GB2312" w:hint="eastAsia"/>
          <w:color w:val="000000"/>
          <w:sz w:val="32"/>
          <w:szCs w:val="32"/>
        </w:rPr>
        <w:t>三个方面：</w:t>
      </w:r>
    </w:p>
    <w:p w:rsidR="00EC7147" w:rsidRDefault="00EC7147" w:rsidP="00EC714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（一）现状调研。包括中小学艺术课程开设、学生课外艺术活动开展、艺术教师队伍建设、艺术教育保障和设施设备配置等方面。</w:t>
      </w:r>
    </w:p>
    <w:p w:rsidR="00EC7147" w:rsidRDefault="00EC7147" w:rsidP="00EC714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（二）改革成果案例。包括中小学艺术课程建设与教学改革、农村学校艺术教育实验县、中华优秀文化艺术传承学校等方面。</w:t>
      </w:r>
    </w:p>
    <w:p w:rsidR="00EC7147" w:rsidRDefault="00EC7147" w:rsidP="00EC714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（三）评价制度研究。包括中小学生艺术素质评价、学校艺术教育工作自评公示制度、学校艺术教育发展年度报告制度的实践与研究。</w:t>
      </w:r>
    </w:p>
    <w:p w:rsidR="00EC7147" w:rsidRPr="00A20E1E" w:rsidRDefault="00EC7147" w:rsidP="00EC7147">
      <w:pPr>
        <w:spacing w:line="600" w:lineRule="exact"/>
        <w:ind w:firstLineChars="196" w:firstLine="630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三</w:t>
      </w:r>
      <w:r w:rsidRPr="00A20E1E">
        <w:rPr>
          <w:rFonts w:ascii="黑体" w:eastAsia="黑体" w:hint="eastAsia"/>
          <w:b/>
          <w:color w:val="000000"/>
          <w:sz w:val="32"/>
          <w:szCs w:val="32"/>
        </w:rPr>
        <w:t>、论文要求</w:t>
      </w:r>
    </w:p>
    <w:p w:rsidR="00EC7147" w:rsidRDefault="00EC7147" w:rsidP="00EC7147">
      <w:pPr>
        <w:spacing w:line="600" w:lineRule="exact"/>
        <w:ind w:firstLineChars="200" w:firstLine="640"/>
        <w:rPr>
          <w:rFonts w:ascii="仿宋_GB2312" w:eastAsia="仿宋_GB2312" w:hAnsi="Courier New" w:cs="Courier New"/>
          <w:kern w:val="0"/>
          <w:sz w:val="32"/>
          <w:szCs w:val="32"/>
        </w:rPr>
      </w:pPr>
      <w:r w:rsidRPr="008159B7">
        <w:rPr>
          <w:rFonts w:ascii="仿宋_GB2312" w:eastAsia="仿宋_GB2312" w:hAnsi="Courier New" w:cs="Courier New" w:hint="eastAsia"/>
          <w:kern w:val="0"/>
          <w:sz w:val="32"/>
          <w:szCs w:val="32"/>
        </w:rPr>
        <w:t>1．</w:t>
      </w:r>
      <w:r>
        <w:rPr>
          <w:rFonts w:ascii="仿宋_GB2312" w:eastAsia="仿宋_GB2312" w:hint="eastAsia"/>
          <w:color w:val="000000"/>
          <w:sz w:val="32"/>
          <w:szCs w:val="32"/>
        </w:rPr>
        <w:t>围绕本届论文报告会的主题和重点，关注基础性研究，突出应用性研究，注重发挥行政、教研和教师的各自优势，形成团队研究的合力，探索解决实际问题的新思路和新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举措</w:t>
      </w:r>
      <w:r w:rsidRPr="008159B7">
        <w:rPr>
          <w:rFonts w:ascii="仿宋_GB2312" w:eastAsia="仿宋_GB2312" w:hAnsi="Courier New" w:cs="Courier New" w:hint="eastAsia"/>
          <w:kern w:val="0"/>
          <w:sz w:val="32"/>
          <w:szCs w:val="32"/>
        </w:rPr>
        <w:t>。</w:t>
      </w:r>
    </w:p>
    <w:p w:rsidR="00EC7147" w:rsidRDefault="00EC7147" w:rsidP="00EC7147">
      <w:pPr>
        <w:spacing w:line="600" w:lineRule="exact"/>
        <w:ind w:firstLineChars="200" w:firstLine="640"/>
        <w:rPr>
          <w:rFonts w:ascii="仿宋_GB2312" w:eastAsia="仿宋_GB2312" w:hAnsi="Courier New" w:cs="Courier New"/>
          <w:kern w:val="0"/>
          <w:sz w:val="32"/>
          <w:szCs w:val="32"/>
        </w:rPr>
      </w:pP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2. 现状调研要</w:t>
      </w:r>
      <w:r>
        <w:rPr>
          <w:rFonts w:ascii="仿宋_GB2312" w:eastAsia="仿宋_GB2312" w:hint="eastAsia"/>
          <w:color w:val="000000"/>
          <w:sz w:val="32"/>
          <w:szCs w:val="32"/>
        </w:rPr>
        <w:t>针对</w:t>
      </w:r>
      <w:r w:rsidRPr="003A02D7">
        <w:rPr>
          <w:rFonts w:ascii="仿宋_GB2312" w:eastAsia="仿宋_GB2312" w:hint="eastAsia"/>
          <w:color w:val="000000"/>
          <w:sz w:val="32"/>
          <w:szCs w:val="32"/>
        </w:rPr>
        <w:t>学校艺术教育改革与发展的现实性、紧迫性问题，</w:t>
      </w:r>
      <w:r>
        <w:rPr>
          <w:rFonts w:ascii="仿宋_GB2312" w:eastAsia="仿宋_GB2312" w:hint="eastAsia"/>
          <w:color w:val="000000"/>
          <w:sz w:val="32"/>
          <w:szCs w:val="32"/>
        </w:rPr>
        <w:t>准确把握、真实反映中小学艺术教育的实际情况，有数据、有分析，</w:t>
      </w:r>
      <w:r w:rsidRPr="003A02D7">
        <w:rPr>
          <w:rFonts w:ascii="仿宋_GB2312" w:eastAsia="仿宋_GB2312" w:hint="eastAsia"/>
          <w:color w:val="000000"/>
          <w:sz w:val="32"/>
          <w:szCs w:val="32"/>
        </w:rPr>
        <w:t>为学校艺术教育决策提供有效信息</w:t>
      </w: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。</w:t>
      </w:r>
    </w:p>
    <w:p w:rsidR="00EC7147" w:rsidRDefault="00EC7147" w:rsidP="00EC7147">
      <w:pPr>
        <w:spacing w:line="600" w:lineRule="exact"/>
        <w:ind w:firstLineChars="200" w:firstLine="640"/>
        <w:rPr>
          <w:rFonts w:ascii="仿宋_GB2312" w:eastAsia="仿宋_GB2312" w:hAnsi="Courier New" w:cs="Courier New"/>
          <w:kern w:val="0"/>
          <w:sz w:val="32"/>
          <w:szCs w:val="32"/>
        </w:rPr>
      </w:pP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3. 改革成果案例要主题鲜明、内容翔实，有确凿的数据和生动的材料，</w:t>
      </w:r>
      <w:r w:rsidRPr="003A02D7">
        <w:rPr>
          <w:rFonts w:ascii="仿宋_GB2312" w:eastAsia="仿宋_GB2312" w:hint="eastAsia"/>
          <w:color w:val="000000"/>
          <w:sz w:val="32"/>
          <w:szCs w:val="32"/>
        </w:rPr>
        <w:t>为推进艺术教育的改革与发展提供</w:t>
      </w:r>
      <w:r>
        <w:rPr>
          <w:rFonts w:ascii="仿宋_GB2312" w:eastAsia="仿宋_GB2312" w:hint="eastAsia"/>
          <w:color w:val="000000"/>
          <w:sz w:val="32"/>
          <w:szCs w:val="32"/>
        </w:rPr>
        <w:t>可资借鉴的</w:t>
      </w:r>
      <w:r w:rsidRPr="003A02D7">
        <w:rPr>
          <w:rFonts w:ascii="仿宋_GB2312" w:eastAsia="仿宋_GB2312" w:hint="eastAsia"/>
          <w:color w:val="000000"/>
          <w:sz w:val="32"/>
          <w:szCs w:val="32"/>
        </w:rPr>
        <w:t>经验</w:t>
      </w:r>
      <w:r>
        <w:rPr>
          <w:rFonts w:ascii="仿宋_GB2312" w:eastAsia="仿宋_GB2312" w:hint="eastAsia"/>
          <w:color w:val="000000"/>
          <w:sz w:val="32"/>
          <w:szCs w:val="32"/>
        </w:rPr>
        <w:t>和做法</w:t>
      </w: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。</w:t>
      </w:r>
    </w:p>
    <w:p w:rsidR="00EC7147" w:rsidRPr="008159B7" w:rsidRDefault="00EC7147" w:rsidP="00EC7147">
      <w:pPr>
        <w:spacing w:line="600" w:lineRule="exact"/>
        <w:ind w:firstLineChars="200" w:firstLine="640"/>
        <w:rPr>
          <w:rFonts w:ascii="仿宋_GB2312" w:eastAsia="仿宋_GB2312" w:hAnsi="Courier New" w:cs="Courier New"/>
          <w:kern w:val="0"/>
          <w:sz w:val="32"/>
          <w:szCs w:val="32"/>
        </w:rPr>
      </w:pP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4. 评价制度研究要</w:t>
      </w:r>
      <w:r>
        <w:rPr>
          <w:rFonts w:ascii="仿宋_GB2312" w:eastAsia="仿宋_GB2312" w:hint="eastAsia"/>
          <w:color w:val="000000"/>
          <w:sz w:val="32"/>
          <w:szCs w:val="32"/>
        </w:rPr>
        <w:t>以教育科学理论为指导，从理论和实践两个方面，为建立科学合理的学校艺术教育评价制度提出</w:t>
      </w:r>
      <w:r w:rsidRPr="003A02D7">
        <w:rPr>
          <w:rFonts w:ascii="仿宋_GB2312" w:eastAsia="仿宋_GB2312" w:hint="eastAsia"/>
          <w:color w:val="000000"/>
          <w:sz w:val="32"/>
          <w:szCs w:val="32"/>
        </w:rPr>
        <w:t>创造性</w:t>
      </w:r>
      <w:r>
        <w:rPr>
          <w:rFonts w:ascii="仿宋_GB2312" w:eastAsia="仿宋_GB2312" w:hint="eastAsia"/>
          <w:color w:val="000000"/>
          <w:sz w:val="32"/>
          <w:szCs w:val="32"/>
        </w:rPr>
        <w:t>的意见和建议</w:t>
      </w: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。</w:t>
      </w:r>
    </w:p>
    <w:p w:rsidR="00EC7147" w:rsidRPr="008159B7" w:rsidRDefault="00EC7147" w:rsidP="00EC7147">
      <w:pPr>
        <w:spacing w:line="600" w:lineRule="exact"/>
        <w:ind w:firstLineChars="200" w:firstLine="640"/>
        <w:rPr>
          <w:rFonts w:ascii="仿宋_GB2312" w:eastAsia="仿宋_GB2312" w:hAnsi="Courier New" w:cs="Courier New"/>
          <w:kern w:val="0"/>
          <w:sz w:val="32"/>
          <w:szCs w:val="32"/>
        </w:rPr>
      </w:pP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5</w:t>
      </w:r>
      <w:r w:rsidRPr="008159B7">
        <w:rPr>
          <w:rFonts w:ascii="仿宋_GB2312" w:eastAsia="仿宋_GB2312" w:hAnsi="Courier New" w:cs="Courier New" w:hint="eastAsia"/>
          <w:kern w:val="0"/>
          <w:sz w:val="32"/>
          <w:szCs w:val="32"/>
        </w:rPr>
        <w:t>．每篇论文正文不超过5000字，论文摘要不超过</w:t>
      </w: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5</w:t>
      </w:r>
      <w:r w:rsidRPr="008159B7">
        <w:rPr>
          <w:rFonts w:ascii="仿宋_GB2312" w:eastAsia="仿宋_GB2312" w:hAnsi="Courier New" w:cs="Courier New" w:hint="eastAsia"/>
          <w:kern w:val="0"/>
          <w:sz w:val="32"/>
          <w:szCs w:val="32"/>
        </w:rPr>
        <w:t>00字。每篇论文署名作者不超过</w:t>
      </w: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2</w:t>
      </w:r>
      <w:r w:rsidRPr="001F413D">
        <w:rPr>
          <w:rFonts w:ascii="仿宋_GB2312" w:eastAsia="仿宋_GB2312" w:hAnsi="Courier New" w:cs="Courier New" w:hint="eastAsia"/>
          <w:kern w:val="0"/>
          <w:sz w:val="32"/>
          <w:szCs w:val="32"/>
        </w:rPr>
        <w:t>人</w:t>
      </w:r>
      <w:r w:rsidRPr="00E75924">
        <w:rPr>
          <w:rFonts w:ascii="仿宋_GB2312" w:eastAsia="仿宋_GB2312" w:hAnsi="Courier New" w:cs="Courier New" w:hint="eastAsia"/>
          <w:color w:val="000000"/>
          <w:kern w:val="0"/>
          <w:sz w:val="32"/>
          <w:szCs w:val="32"/>
        </w:rPr>
        <w:t>，调研报告署名作者不超过5人。</w:t>
      </w:r>
      <w:r w:rsidRPr="008159B7">
        <w:rPr>
          <w:rFonts w:ascii="仿宋_GB2312" w:eastAsia="仿宋_GB2312" w:hAnsi="Courier New" w:cs="Courier New" w:hint="eastAsia"/>
          <w:kern w:val="0"/>
          <w:sz w:val="32"/>
          <w:szCs w:val="32"/>
        </w:rPr>
        <w:t>引文注释一律采用篇末注的形式。</w:t>
      </w:r>
      <w:r w:rsidRPr="008159B7">
        <w:rPr>
          <w:rFonts w:ascii="仿宋_GB2312" w:eastAsia="仿宋_GB2312" w:hAnsi="Courier New" w:cs="Courier New" w:hint="eastAsia"/>
          <w:color w:val="000000"/>
          <w:kern w:val="0"/>
          <w:sz w:val="32"/>
          <w:szCs w:val="32"/>
        </w:rPr>
        <w:t>论文文本的标题、摘要和正文中不要出现作者姓名及所在单位名称。</w:t>
      </w:r>
      <w:r>
        <w:rPr>
          <w:rFonts w:ascii="仿宋_GB2312" w:eastAsia="仿宋_GB2312" w:hAnsi="Courier New" w:cs="Courier New" w:hint="eastAsia"/>
          <w:color w:val="000000"/>
          <w:kern w:val="0"/>
          <w:sz w:val="32"/>
          <w:szCs w:val="32"/>
        </w:rPr>
        <w:t>要</w:t>
      </w: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自觉遵守学术道德和学术规范，</w:t>
      </w:r>
      <w:r w:rsidRPr="008159B7">
        <w:rPr>
          <w:rFonts w:ascii="仿宋_GB2312" w:eastAsia="仿宋_GB2312" w:hAnsi="Courier New" w:cs="Courier New" w:hint="eastAsia"/>
          <w:kern w:val="0"/>
          <w:sz w:val="32"/>
          <w:szCs w:val="32"/>
        </w:rPr>
        <w:t>保证数据和资料的可靠性。</w:t>
      </w:r>
    </w:p>
    <w:p w:rsidR="00EC7147" w:rsidRPr="00DE4943" w:rsidRDefault="00EC7147" w:rsidP="00EC7147">
      <w:pPr>
        <w:spacing w:line="600" w:lineRule="exact"/>
        <w:ind w:firstLineChars="196" w:firstLine="630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四</w:t>
      </w:r>
      <w:r w:rsidRPr="00DE4943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、论文评选</w:t>
      </w:r>
    </w:p>
    <w:p w:rsidR="00EC7147" w:rsidRPr="00DE4943" w:rsidRDefault="00EC7147" w:rsidP="00EC7147">
      <w:pPr>
        <w:spacing w:line="600" w:lineRule="exact"/>
        <w:ind w:firstLineChars="200" w:firstLine="640"/>
        <w:rPr>
          <w:rFonts w:ascii="仿宋_GB2312" w:eastAsia="仿宋_GB2312"/>
          <w:bCs/>
          <w:iCs/>
          <w:sz w:val="32"/>
          <w:szCs w:val="32"/>
        </w:rPr>
      </w:pPr>
      <w:r w:rsidRPr="00DE4943">
        <w:rPr>
          <w:rFonts w:ascii="仿宋_GB2312" w:eastAsia="仿宋_GB2312" w:hAnsi="Courier New" w:cs="Courier New" w:hint="eastAsia"/>
          <w:kern w:val="0"/>
          <w:sz w:val="32"/>
          <w:szCs w:val="32"/>
        </w:rPr>
        <w:t>参加论文报告会的论文评选范围分为</w:t>
      </w:r>
      <w:r w:rsidRPr="00DE4943">
        <w:rPr>
          <w:rFonts w:ascii="仿宋_GB2312" w:eastAsia="仿宋_GB2312" w:hint="eastAsia"/>
          <w:sz w:val="32"/>
          <w:szCs w:val="32"/>
        </w:rPr>
        <w:t>甲、乙两类：甲类为2012年12月</w:t>
      </w:r>
      <w:r>
        <w:rPr>
          <w:rFonts w:ascii="仿宋_GB2312" w:eastAsia="仿宋_GB2312" w:hint="eastAsia"/>
          <w:sz w:val="32"/>
          <w:szCs w:val="32"/>
        </w:rPr>
        <w:t>及</w:t>
      </w:r>
      <w:r w:rsidRPr="00DE4943">
        <w:rPr>
          <w:rFonts w:ascii="仿宋_GB2312" w:eastAsia="仿宋_GB2312" w:hint="eastAsia"/>
          <w:sz w:val="32"/>
          <w:szCs w:val="32"/>
        </w:rPr>
        <w:t>以后撰写并且没有公开发表过的论文；乙类为2012年12月</w:t>
      </w:r>
      <w:r>
        <w:rPr>
          <w:rFonts w:ascii="仿宋_GB2312" w:eastAsia="仿宋_GB2312" w:hint="eastAsia"/>
          <w:sz w:val="32"/>
          <w:szCs w:val="32"/>
        </w:rPr>
        <w:t>及</w:t>
      </w:r>
      <w:r w:rsidRPr="00DE4943">
        <w:rPr>
          <w:rFonts w:ascii="仿宋_GB2312" w:eastAsia="仿宋_GB2312" w:hint="eastAsia"/>
          <w:sz w:val="32"/>
          <w:szCs w:val="32"/>
        </w:rPr>
        <w:t>以后公开发表的论文。</w:t>
      </w:r>
      <w:r>
        <w:rPr>
          <w:rFonts w:ascii="仿宋_GB2312" w:eastAsia="仿宋_GB2312" w:hint="eastAsia"/>
          <w:bCs/>
          <w:iCs/>
          <w:sz w:val="32"/>
          <w:szCs w:val="32"/>
        </w:rPr>
        <w:t>已参加过前四届全省</w:t>
      </w:r>
      <w:r w:rsidRPr="00DE4943">
        <w:rPr>
          <w:rFonts w:ascii="仿宋_GB2312" w:eastAsia="仿宋_GB2312" w:hint="eastAsia"/>
          <w:bCs/>
          <w:iCs/>
          <w:sz w:val="32"/>
          <w:szCs w:val="32"/>
        </w:rPr>
        <w:t>中小学和高校艺术教育科研论文报告会评选（含获奖和未获奖）的论文不再参加本届论文申报和评选。</w:t>
      </w:r>
    </w:p>
    <w:p w:rsidR="00EC7147" w:rsidRPr="00430890" w:rsidRDefault="00EC7147" w:rsidP="00EC7147">
      <w:pPr>
        <w:spacing w:line="600" w:lineRule="exact"/>
        <w:ind w:firstLineChars="200" w:firstLine="640"/>
        <w:rPr>
          <w:rFonts w:ascii="仿宋_GB2312" w:eastAsia="仿宋_GB2312" w:hAnsi="Courier New" w:cs="Courier New"/>
          <w:kern w:val="0"/>
          <w:sz w:val="32"/>
          <w:szCs w:val="32"/>
        </w:rPr>
      </w:pPr>
      <w:r w:rsidRPr="00DE4943">
        <w:rPr>
          <w:rFonts w:ascii="仿宋_GB2312" w:eastAsia="仿宋_GB2312" w:hint="eastAsia"/>
          <w:sz w:val="32"/>
          <w:szCs w:val="32"/>
        </w:rPr>
        <w:t>本届</w:t>
      </w:r>
      <w:r>
        <w:rPr>
          <w:rFonts w:ascii="仿宋_GB2312" w:eastAsia="仿宋_GB2312" w:hint="eastAsia"/>
          <w:sz w:val="32"/>
          <w:szCs w:val="32"/>
        </w:rPr>
        <w:t>艺术节</w:t>
      </w:r>
      <w:r w:rsidRPr="00DE4943">
        <w:rPr>
          <w:rFonts w:ascii="仿宋_GB2312" w:eastAsia="仿宋_GB2312" w:hint="eastAsia"/>
          <w:sz w:val="32"/>
          <w:szCs w:val="32"/>
        </w:rPr>
        <w:t>组委会组织专家</w:t>
      </w:r>
      <w:r w:rsidRPr="00DE4943">
        <w:rPr>
          <w:rFonts w:ascii="仿宋_GB2312" w:eastAsia="仿宋_GB2312" w:hAnsi="Courier New" w:cs="Courier New" w:hint="eastAsia"/>
          <w:kern w:val="0"/>
          <w:sz w:val="32"/>
          <w:szCs w:val="32"/>
        </w:rPr>
        <w:t>对各地报送参加报告会的论文进行评选，评出一等奖、二等奖、三等奖。获得一等奖、</w:t>
      </w:r>
      <w:r w:rsidRPr="00DE4943">
        <w:rPr>
          <w:rFonts w:ascii="仿宋_GB2312" w:eastAsia="仿宋_GB2312" w:hAnsi="Courier New" w:cs="Courier New" w:hint="eastAsia"/>
          <w:kern w:val="0"/>
          <w:sz w:val="32"/>
          <w:szCs w:val="32"/>
        </w:rPr>
        <w:lastRenderedPageBreak/>
        <w:t>二等奖论文的第一作者参加</w:t>
      </w: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本届论文</w:t>
      </w:r>
      <w:r w:rsidRPr="00DE4943">
        <w:rPr>
          <w:rFonts w:ascii="仿宋_GB2312" w:eastAsia="仿宋_GB2312" w:hint="eastAsia"/>
          <w:sz w:val="32"/>
          <w:szCs w:val="32"/>
        </w:rPr>
        <w:t>报告会</w:t>
      </w:r>
      <w:r w:rsidRPr="00DE4943">
        <w:rPr>
          <w:rFonts w:ascii="仿宋_GB2312" w:eastAsia="仿宋_GB2312" w:hAnsi="Courier New" w:cs="Courier New" w:hint="eastAsia"/>
          <w:kern w:val="0"/>
          <w:sz w:val="32"/>
          <w:szCs w:val="32"/>
        </w:rPr>
        <w:t>。部分获奖论文由组委会编印成集。</w:t>
      </w:r>
      <w:r>
        <w:rPr>
          <w:rFonts w:ascii="仿宋_GB2312" w:eastAsia="仿宋_GB2312" w:hint="eastAsia"/>
          <w:sz w:val="32"/>
          <w:szCs w:val="32"/>
        </w:rPr>
        <w:t>论文</w:t>
      </w:r>
      <w:r w:rsidRPr="00DE4943">
        <w:rPr>
          <w:rFonts w:ascii="仿宋_GB2312" w:eastAsia="仿宋_GB2312" w:hint="eastAsia"/>
          <w:sz w:val="32"/>
          <w:szCs w:val="32"/>
        </w:rPr>
        <w:t>报告会的具体时间、地点及与会者名单另文通知。</w:t>
      </w:r>
    </w:p>
    <w:p w:rsidR="00EC7147" w:rsidRPr="003B4AF5" w:rsidRDefault="00EC7147" w:rsidP="00EC7147">
      <w:pPr>
        <w:spacing w:line="600" w:lineRule="exact"/>
        <w:ind w:firstLineChars="196" w:firstLine="630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五</w:t>
      </w:r>
      <w:r w:rsidRPr="003B4AF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、组织工作</w:t>
      </w:r>
    </w:p>
    <w:p w:rsidR="00EC7147" w:rsidRPr="00DD0023" w:rsidRDefault="00EC7147" w:rsidP="00EC714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0023">
        <w:rPr>
          <w:rFonts w:ascii="仿宋_GB2312" w:eastAsia="仿宋_GB2312" w:hint="eastAsia"/>
          <w:sz w:val="32"/>
          <w:szCs w:val="32"/>
        </w:rPr>
        <w:t>各地要加强组织领导，将论文报告会的有关工作纳入本届</w:t>
      </w:r>
      <w:r>
        <w:rPr>
          <w:rFonts w:ascii="仿宋_GB2312" w:eastAsia="仿宋_GB2312" w:hint="eastAsia"/>
          <w:sz w:val="32"/>
          <w:szCs w:val="32"/>
        </w:rPr>
        <w:t>艺术节</w:t>
      </w:r>
      <w:r w:rsidRPr="00DD0023">
        <w:rPr>
          <w:rFonts w:ascii="仿宋_GB2312" w:eastAsia="仿宋_GB2312" w:hint="eastAsia"/>
          <w:sz w:val="32"/>
          <w:szCs w:val="32"/>
        </w:rPr>
        <w:t>中统筹安排，</w:t>
      </w:r>
      <w:r w:rsidRPr="00DD0023">
        <w:rPr>
          <w:rFonts w:ascii="仿宋_GB2312" w:eastAsia="仿宋_GB2312" w:hAnsi="Courier New" w:cs="Courier New" w:hint="eastAsia"/>
          <w:kern w:val="0"/>
          <w:sz w:val="32"/>
          <w:szCs w:val="32"/>
        </w:rPr>
        <w:t>认真组织、</w:t>
      </w:r>
      <w:r w:rsidRPr="00DD0023">
        <w:rPr>
          <w:rFonts w:ascii="仿宋_GB2312" w:eastAsia="仿宋_GB2312" w:hint="eastAsia"/>
          <w:sz w:val="32"/>
          <w:szCs w:val="32"/>
        </w:rPr>
        <w:t>发动中小学校长、中小学艺术教师、教研科研人员、管理干部等积极参与，推出一批反映我国中小学艺术教育改革与发展的研究成果。</w:t>
      </w:r>
    </w:p>
    <w:p w:rsidR="00EC7147" w:rsidRPr="00DD0023" w:rsidRDefault="00EC7147" w:rsidP="00EC7147">
      <w:pPr>
        <w:spacing w:line="600" w:lineRule="exact"/>
        <w:ind w:firstLineChars="200" w:firstLine="640"/>
        <w:rPr>
          <w:rFonts w:ascii="仿宋_GB2312" w:eastAsia="仿宋_GB2312"/>
          <w:bCs/>
          <w:iCs/>
          <w:sz w:val="32"/>
          <w:szCs w:val="32"/>
        </w:rPr>
      </w:pP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各地要在广泛征集论文的基础上，认真组织论文评选，举办市级论文报告会，保证报送论文的质量。各地报送的论文须经过市</w:t>
      </w:r>
      <w:r w:rsidRPr="00DD0023">
        <w:rPr>
          <w:rFonts w:ascii="仿宋_GB2312" w:eastAsia="仿宋_GB2312" w:hAnsi="Courier New" w:cs="Courier New" w:hint="eastAsia"/>
          <w:kern w:val="0"/>
          <w:sz w:val="32"/>
          <w:szCs w:val="32"/>
        </w:rPr>
        <w:t>级评选方可推荐</w:t>
      </w:r>
      <w:r w:rsidRPr="00DD0023">
        <w:rPr>
          <w:rFonts w:ascii="仿宋_GB2312" w:eastAsia="仿宋_GB2312" w:hint="eastAsia"/>
          <w:bCs/>
          <w:iCs/>
          <w:sz w:val="32"/>
          <w:szCs w:val="32"/>
        </w:rPr>
        <w:t>。</w:t>
      </w:r>
    </w:p>
    <w:p w:rsidR="00EC7147" w:rsidRPr="00DD0023" w:rsidRDefault="00EC7147" w:rsidP="00EC7147">
      <w:pPr>
        <w:spacing w:line="600" w:lineRule="exact"/>
        <w:ind w:firstLineChars="196" w:firstLine="627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D0023">
        <w:rPr>
          <w:rFonts w:ascii="仿宋_GB2312" w:eastAsia="仿宋_GB2312" w:hint="eastAsia"/>
          <w:sz w:val="32"/>
          <w:szCs w:val="32"/>
        </w:rPr>
        <w:t>各地要</w:t>
      </w:r>
      <w:r w:rsidRPr="00DD0023">
        <w:rPr>
          <w:rFonts w:ascii="仿宋_GB2312" w:eastAsia="仿宋_GB2312" w:hAnsi="Courier New" w:cs="Courier New" w:hint="eastAsia"/>
          <w:kern w:val="0"/>
          <w:sz w:val="32"/>
          <w:szCs w:val="32"/>
        </w:rPr>
        <w:t>以此为契机，积极</w:t>
      </w:r>
      <w:r w:rsidRPr="00DD0023">
        <w:rPr>
          <w:rFonts w:ascii="仿宋_GB2312" w:eastAsia="仿宋_GB2312" w:hint="eastAsia"/>
          <w:sz w:val="32"/>
          <w:szCs w:val="32"/>
        </w:rPr>
        <w:t>推进中小学艺术教育教学改革，提高中小学艺术教育的教育质量、管理水平和科研水平，推动中小学艺术教育跨上新的台阶。</w:t>
      </w:r>
    </w:p>
    <w:p w:rsidR="00EC7147" w:rsidRPr="00430890" w:rsidRDefault="00EC7147" w:rsidP="00EC7147">
      <w:pPr>
        <w:spacing w:line="600" w:lineRule="exact"/>
        <w:ind w:firstLineChars="196" w:firstLine="630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六</w:t>
      </w:r>
      <w:r w:rsidRPr="00430890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、论文报送</w:t>
      </w:r>
    </w:p>
    <w:p w:rsidR="00EC7147" w:rsidRPr="00430890" w:rsidRDefault="00EC7147" w:rsidP="00EC7147">
      <w:pPr>
        <w:spacing w:line="600" w:lineRule="exact"/>
        <w:ind w:firstLineChars="196" w:firstLine="630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430890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（一）报送数量</w:t>
      </w:r>
    </w:p>
    <w:p w:rsidR="00EC7147" w:rsidRPr="00DC4573" w:rsidRDefault="00EC7147" w:rsidP="00EC714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福州、厦门、泉州、莆田</w:t>
      </w:r>
      <w:r w:rsidRPr="00430890">
        <w:rPr>
          <w:rFonts w:ascii="仿宋_GB2312" w:eastAsia="仿宋_GB2312" w:hAnsi="Courier New" w:cs="Courier New" w:hint="eastAsia"/>
          <w:kern w:val="0"/>
          <w:sz w:val="32"/>
          <w:szCs w:val="32"/>
        </w:rPr>
        <w:t>报送论文不超</w:t>
      </w:r>
      <w:r w:rsidRPr="003E4CD0">
        <w:rPr>
          <w:rFonts w:ascii="仿宋_GB2312" w:eastAsia="仿宋_GB2312" w:hAnsi="Courier New" w:cs="Courier New" w:hint="eastAsia"/>
          <w:color w:val="000000"/>
          <w:kern w:val="0"/>
          <w:sz w:val="32"/>
          <w:szCs w:val="32"/>
        </w:rPr>
        <w:t>过1</w:t>
      </w:r>
      <w:r>
        <w:rPr>
          <w:rFonts w:ascii="仿宋_GB2312" w:eastAsia="仿宋_GB2312" w:hAnsi="Courier New" w:cs="Courier New" w:hint="eastAsia"/>
          <w:color w:val="000000"/>
          <w:kern w:val="0"/>
          <w:sz w:val="32"/>
          <w:szCs w:val="32"/>
        </w:rPr>
        <w:t>5</w:t>
      </w:r>
      <w:r w:rsidRPr="003E4CD0">
        <w:rPr>
          <w:rFonts w:ascii="仿宋_GB2312" w:eastAsia="仿宋_GB2312" w:hAnsi="Courier New" w:cs="Courier New" w:hint="eastAsia"/>
          <w:color w:val="000000"/>
          <w:kern w:val="0"/>
          <w:sz w:val="32"/>
          <w:szCs w:val="32"/>
        </w:rPr>
        <w:t>篇，其他</w:t>
      </w:r>
      <w:r>
        <w:rPr>
          <w:rFonts w:ascii="仿宋_GB2312" w:eastAsia="仿宋_GB2312" w:hAnsi="Courier New" w:cs="Courier New" w:hint="eastAsia"/>
          <w:color w:val="000000"/>
          <w:kern w:val="0"/>
          <w:sz w:val="32"/>
          <w:szCs w:val="32"/>
        </w:rPr>
        <w:t>设区市</w:t>
      </w:r>
      <w:r w:rsidRPr="003E4CD0">
        <w:rPr>
          <w:rFonts w:ascii="仿宋_GB2312" w:eastAsia="仿宋_GB2312" w:hAnsi="Courier New" w:cs="Courier New" w:hint="eastAsia"/>
          <w:color w:val="000000"/>
          <w:kern w:val="0"/>
          <w:sz w:val="32"/>
          <w:szCs w:val="32"/>
        </w:rPr>
        <w:t>报送论文不超过</w:t>
      </w:r>
      <w:r>
        <w:rPr>
          <w:rFonts w:ascii="仿宋_GB2312" w:eastAsia="仿宋_GB2312" w:hAnsi="Courier New" w:cs="Courier New" w:hint="eastAsia"/>
          <w:color w:val="000000"/>
          <w:kern w:val="0"/>
          <w:sz w:val="32"/>
          <w:szCs w:val="32"/>
        </w:rPr>
        <w:t>10</w:t>
      </w:r>
      <w:r w:rsidRPr="003E4CD0">
        <w:rPr>
          <w:rFonts w:ascii="仿宋_GB2312" w:eastAsia="仿宋_GB2312" w:hAnsi="Courier New" w:cs="Courier New" w:hint="eastAsia"/>
          <w:color w:val="000000"/>
          <w:kern w:val="0"/>
          <w:sz w:val="32"/>
          <w:szCs w:val="32"/>
        </w:rPr>
        <w:t>篇。</w:t>
      </w:r>
      <w:r>
        <w:rPr>
          <w:rFonts w:ascii="仿宋_GB2312" w:eastAsia="仿宋_GB2312" w:hAnsi="Courier New" w:cs="Courier New" w:hint="eastAsia"/>
          <w:color w:val="000000"/>
          <w:kern w:val="0"/>
          <w:sz w:val="32"/>
          <w:szCs w:val="32"/>
        </w:rPr>
        <w:t>平潭综合实验区报送论文不超过5篇、省属学校报送论文不超过2篇，</w:t>
      </w:r>
      <w:r>
        <w:rPr>
          <w:rFonts w:ascii="仿宋_GB2312" w:eastAsia="仿宋_GB2312" w:hint="eastAsia"/>
          <w:color w:val="000000"/>
          <w:sz w:val="32"/>
          <w:szCs w:val="32"/>
        </w:rPr>
        <w:t>各设区</w:t>
      </w:r>
      <w:r w:rsidRPr="003E4CD0">
        <w:rPr>
          <w:rFonts w:ascii="仿宋_GB2312" w:eastAsia="仿宋_GB2312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报送的论文中，甲类论文和乙类论文的比例</w:t>
      </w:r>
      <w:r w:rsidRPr="00430890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7</w:t>
      </w:r>
      <w:r w:rsidRPr="00430890">
        <w:rPr>
          <w:rFonts w:ascii="仿宋_GB2312" w:eastAsia="仿宋_GB2312" w:hint="eastAsia"/>
          <w:sz w:val="32"/>
          <w:szCs w:val="32"/>
        </w:rPr>
        <w:t>0%和</w:t>
      </w:r>
      <w:r>
        <w:rPr>
          <w:rFonts w:ascii="仿宋_GB2312" w:eastAsia="仿宋_GB2312" w:hint="eastAsia"/>
          <w:sz w:val="32"/>
          <w:szCs w:val="32"/>
        </w:rPr>
        <w:t>3</w:t>
      </w:r>
      <w:r w:rsidRPr="00430890">
        <w:rPr>
          <w:rFonts w:ascii="仿宋_GB2312" w:eastAsia="仿宋_GB2312" w:hint="eastAsia"/>
          <w:sz w:val="32"/>
          <w:szCs w:val="32"/>
        </w:rPr>
        <w:t>0%。</w:t>
      </w:r>
      <w:r w:rsidRPr="00DC4573">
        <w:rPr>
          <w:rFonts w:ascii="仿宋_GB2312" w:eastAsia="仿宋_GB2312" w:hint="eastAsia"/>
          <w:sz w:val="32"/>
          <w:szCs w:val="32"/>
        </w:rPr>
        <w:t>海沧、龙海、晋江、松溪、福安等5个全国农村学校艺术教育实验县</w:t>
      </w:r>
      <w:r>
        <w:rPr>
          <w:rFonts w:ascii="仿宋_GB2312" w:eastAsia="仿宋_GB2312" w:hint="eastAsia"/>
          <w:sz w:val="32"/>
          <w:szCs w:val="32"/>
        </w:rPr>
        <w:t>论文</w:t>
      </w:r>
      <w:r w:rsidRPr="00DC4573">
        <w:rPr>
          <w:rFonts w:ascii="仿宋_GB2312" w:eastAsia="仿宋_GB2312" w:hint="eastAsia"/>
          <w:sz w:val="32"/>
          <w:szCs w:val="32"/>
        </w:rPr>
        <w:t>单独报送。</w:t>
      </w:r>
    </w:p>
    <w:p w:rsidR="00EC7147" w:rsidRPr="003B4AF5" w:rsidRDefault="00EC7147" w:rsidP="00EC7147">
      <w:pPr>
        <w:spacing w:line="600" w:lineRule="exact"/>
        <w:ind w:firstLineChars="196" w:firstLine="630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3B4AF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（二）报送要求</w:t>
      </w:r>
    </w:p>
    <w:p w:rsidR="00EC7147" w:rsidRPr="003B4AF5" w:rsidRDefault="00EC7147" w:rsidP="00EC714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ourier New" w:cs="Courier New" w:hint="eastAsia"/>
          <w:bCs/>
          <w:iCs/>
          <w:kern w:val="0"/>
          <w:sz w:val="32"/>
          <w:szCs w:val="32"/>
        </w:rPr>
        <w:lastRenderedPageBreak/>
        <w:t>1</w:t>
      </w:r>
      <w:r w:rsidRPr="003B4AF5">
        <w:rPr>
          <w:rFonts w:ascii="仿宋_GB2312" w:eastAsia="仿宋_GB2312" w:hAnsi="Courier New" w:cs="Courier New" w:hint="eastAsia"/>
          <w:kern w:val="0"/>
          <w:sz w:val="32"/>
          <w:szCs w:val="32"/>
        </w:rPr>
        <w:t>．论文</w:t>
      </w:r>
      <w:r>
        <w:rPr>
          <w:rFonts w:ascii="仿宋_GB2312" w:eastAsia="仿宋_GB2312" w:hint="eastAsia"/>
          <w:sz w:val="32"/>
          <w:szCs w:val="32"/>
        </w:rPr>
        <w:t>须经市级教育行政部门组织评选推荐，按相关要求由市</w:t>
      </w:r>
      <w:r w:rsidRPr="003B4AF5">
        <w:rPr>
          <w:rFonts w:ascii="仿宋_GB2312" w:eastAsia="仿宋_GB2312" w:hint="eastAsia"/>
          <w:sz w:val="32"/>
          <w:szCs w:val="32"/>
        </w:rPr>
        <w:t>级教育行政部门统一报送，不接受个人直接报送论文</w:t>
      </w:r>
      <w:r w:rsidRPr="003B4AF5">
        <w:rPr>
          <w:rFonts w:ascii="仿宋_GB2312" w:eastAsia="仿宋_GB2312" w:hAnsi="Courier New" w:cs="Courier New" w:hint="eastAsia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报告会论文申报者应填写《全省</w:t>
      </w:r>
      <w:r w:rsidRPr="003B4AF5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五</w:t>
      </w:r>
      <w:r w:rsidRPr="003B4AF5">
        <w:rPr>
          <w:rFonts w:ascii="仿宋_GB2312" w:eastAsia="仿宋_GB2312" w:hint="eastAsia"/>
          <w:sz w:val="32"/>
          <w:szCs w:val="32"/>
        </w:rPr>
        <w:t>届中小学艺术教育科研论文报告会论文申报书》</w:t>
      </w:r>
      <w:r>
        <w:rPr>
          <w:rFonts w:ascii="仿宋_GB2312" w:eastAsia="仿宋_GB2312" w:hint="eastAsia"/>
          <w:sz w:val="32"/>
          <w:szCs w:val="32"/>
        </w:rPr>
        <w:t>（见附件5），</w:t>
      </w:r>
      <w:r w:rsidRPr="003B4AF5">
        <w:rPr>
          <w:rFonts w:ascii="仿宋_GB2312" w:eastAsia="仿宋_GB2312" w:hint="eastAsia"/>
          <w:sz w:val="32"/>
          <w:szCs w:val="32"/>
        </w:rPr>
        <w:t>加盖报送单位公章。</w:t>
      </w:r>
    </w:p>
    <w:p w:rsidR="00F05DB1" w:rsidRDefault="00EC7147" w:rsidP="0073092F">
      <w:pPr>
        <w:spacing w:line="600" w:lineRule="exact"/>
        <w:ind w:firstLineChars="200" w:firstLine="640"/>
        <w:rPr>
          <w:rFonts w:ascii="仿宋_GB2312" w:eastAsia="仿宋_GB2312" w:hAnsi="Courier New" w:cs="Courier New" w:hint="eastAsia"/>
          <w:bCs/>
          <w:iCs/>
          <w:kern w:val="0"/>
          <w:sz w:val="32"/>
          <w:szCs w:val="32"/>
        </w:rPr>
      </w:pPr>
      <w:r>
        <w:rPr>
          <w:rFonts w:ascii="仿宋_GB2312" w:eastAsia="仿宋_GB2312" w:hAnsi="Courier New" w:cs="Courier New" w:hint="eastAsia"/>
          <w:kern w:val="0"/>
          <w:sz w:val="32"/>
          <w:szCs w:val="32"/>
        </w:rPr>
        <w:t>2</w:t>
      </w:r>
      <w:r w:rsidRPr="003B4AF5">
        <w:rPr>
          <w:rFonts w:ascii="仿宋_GB2312" w:eastAsia="仿宋_GB2312" w:hAnsi="Courier New" w:cs="Courier New" w:hint="eastAsia"/>
          <w:kern w:val="0"/>
          <w:sz w:val="32"/>
          <w:szCs w:val="32"/>
        </w:rPr>
        <w:t>．甲、乙两类论文均需同时报送纸质文本和电子文本。文本格式：用word编辑，A4纸型，标题用小2</w:t>
      </w:r>
      <w:r w:rsidRPr="003B4AF5">
        <w:rPr>
          <w:rFonts w:ascii="仿宋_GB2312" w:eastAsia="仿宋_GB2312" w:hAnsi="Courier New" w:cs="Courier New" w:hint="eastAsia"/>
          <w:bCs/>
          <w:iCs/>
          <w:kern w:val="0"/>
          <w:sz w:val="32"/>
          <w:szCs w:val="32"/>
        </w:rPr>
        <w:t>号宋体字，正文用小3号仿宋体字。</w:t>
      </w:r>
      <w:r w:rsidRPr="003B4AF5">
        <w:rPr>
          <w:rFonts w:ascii="仿宋_GB2312" w:eastAsia="仿宋_GB2312" w:hAnsi="Courier New" w:cs="Courier New" w:hint="eastAsia"/>
          <w:kern w:val="0"/>
          <w:sz w:val="32"/>
          <w:szCs w:val="32"/>
        </w:rPr>
        <w:t>为便于论文的密封评选，</w:t>
      </w:r>
      <w:r w:rsidRPr="00956119">
        <w:rPr>
          <w:rFonts w:ascii="仿宋_GB2312" w:eastAsia="仿宋_GB2312" w:hAnsi="Courier New" w:cs="Courier New" w:hint="eastAsia"/>
          <w:color w:val="FF0000"/>
          <w:kern w:val="0"/>
          <w:sz w:val="32"/>
          <w:szCs w:val="32"/>
        </w:rPr>
        <w:t>论文文本的标题、摘要和正文中均不要出现作者姓名及所在单位名称。</w:t>
      </w:r>
      <w:r w:rsidRPr="003B4AF5">
        <w:rPr>
          <w:rFonts w:ascii="仿宋_GB2312" w:eastAsia="仿宋_GB2312" w:hAnsi="Courier New" w:cs="Courier New" w:hint="eastAsia"/>
          <w:bCs/>
          <w:iCs/>
          <w:kern w:val="0"/>
          <w:sz w:val="32"/>
          <w:szCs w:val="32"/>
        </w:rPr>
        <w:t>纸质文本</w:t>
      </w:r>
      <w:r w:rsidRPr="00956119">
        <w:rPr>
          <w:rFonts w:ascii="仿宋_GB2312" w:eastAsia="仿宋_GB2312" w:hAnsi="Courier New" w:cs="Courier New" w:hint="eastAsia"/>
          <w:bCs/>
          <w:iCs/>
          <w:color w:val="FF0000"/>
          <w:kern w:val="0"/>
          <w:sz w:val="32"/>
          <w:szCs w:val="32"/>
        </w:rPr>
        <w:t>双面打印，一式5份</w:t>
      </w:r>
      <w:r w:rsidRPr="003B4AF5">
        <w:rPr>
          <w:rFonts w:ascii="仿宋_GB2312" w:eastAsia="仿宋_GB2312" w:hAnsi="Courier New" w:cs="Courier New" w:hint="eastAsia"/>
          <w:bCs/>
          <w:iCs/>
          <w:kern w:val="0"/>
          <w:sz w:val="32"/>
          <w:szCs w:val="32"/>
        </w:rPr>
        <w:t>。公开发表的乙类论文须附发表刊物封面和目录页的复印件。</w:t>
      </w:r>
    </w:p>
    <w:p w:rsidR="00B319E0" w:rsidRDefault="00B319E0" w:rsidP="0073092F">
      <w:pPr>
        <w:spacing w:line="600" w:lineRule="exact"/>
        <w:ind w:firstLineChars="200" w:firstLine="640"/>
        <w:rPr>
          <w:rFonts w:ascii="仿宋_GB2312" w:eastAsia="仿宋_GB2312" w:hAnsi="Courier New" w:cs="Courier New" w:hint="eastAsia"/>
          <w:bCs/>
          <w:iCs/>
          <w:kern w:val="0"/>
          <w:sz w:val="32"/>
          <w:szCs w:val="32"/>
        </w:rPr>
      </w:pPr>
    </w:p>
    <w:p w:rsidR="00B319E0" w:rsidRDefault="00B319E0" w:rsidP="0073092F">
      <w:pPr>
        <w:spacing w:line="600" w:lineRule="exact"/>
        <w:ind w:firstLineChars="200" w:firstLine="640"/>
        <w:rPr>
          <w:rFonts w:ascii="仿宋_GB2312" w:eastAsia="仿宋_GB2312" w:hAnsi="Courier New" w:cs="Courier New" w:hint="eastAsia"/>
          <w:bCs/>
          <w:iCs/>
          <w:kern w:val="0"/>
          <w:sz w:val="32"/>
          <w:szCs w:val="32"/>
        </w:rPr>
      </w:pPr>
      <w:r>
        <w:rPr>
          <w:rFonts w:ascii="仿宋_GB2312" w:eastAsia="仿宋_GB2312" w:hAnsi="Courier New" w:cs="Courier New" w:hint="eastAsia"/>
          <w:bCs/>
          <w:iCs/>
          <w:kern w:val="0"/>
          <w:sz w:val="32"/>
          <w:szCs w:val="32"/>
        </w:rPr>
        <w:t xml:space="preserve">                         福建省教育厅办公室</w:t>
      </w:r>
    </w:p>
    <w:p w:rsidR="00D24222" w:rsidRPr="0073092F" w:rsidRDefault="00D24222" w:rsidP="0073092F">
      <w:pPr>
        <w:spacing w:line="600" w:lineRule="exact"/>
        <w:ind w:firstLineChars="200" w:firstLine="640"/>
        <w:rPr>
          <w:rFonts w:ascii="仿宋_GB2312" w:eastAsia="仿宋_GB2312" w:hAnsi="Courier New" w:cs="Courier New"/>
          <w:bCs/>
          <w:iCs/>
          <w:kern w:val="0"/>
          <w:sz w:val="32"/>
          <w:szCs w:val="32"/>
        </w:rPr>
      </w:pPr>
      <w:r>
        <w:rPr>
          <w:rFonts w:ascii="仿宋_GB2312" w:eastAsia="仿宋_GB2312" w:hAnsi="Courier New" w:cs="Courier New" w:hint="eastAsia"/>
          <w:bCs/>
          <w:iCs/>
          <w:kern w:val="0"/>
          <w:sz w:val="32"/>
          <w:szCs w:val="32"/>
        </w:rPr>
        <w:t xml:space="preserve">                            2015年6月</w:t>
      </w:r>
    </w:p>
    <w:sectPr w:rsidR="00D24222" w:rsidRPr="0073092F" w:rsidSect="003E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FBD" w:rsidRDefault="003F0FBD" w:rsidP="00BD4FB6">
      <w:r>
        <w:separator/>
      </w:r>
    </w:p>
  </w:endnote>
  <w:endnote w:type="continuationSeparator" w:id="0">
    <w:p w:rsidR="003F0FBD" w:rsidRDefault="003F0FBD" w:rsidP="00BD4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FBD" w:rsidRDefault="003F0FBD" w:rsidP="00BD4FB6">
      <w:r>
        <w:separator/>
      </w:r>
    </w:p>
  </w:footnote>
  <w:footnote w:type="continuationSeparator" w:id="0">
    <w:p w:rsidR="003F0FBD" w:rsidRDefault="003F0FBD" w:rsidP="00BD4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147"/>
    <w:rsid w:val="001B067C"/>
    <w:rsid w:val="003E62DA"/>
    <w:rsid w:val="003F0FBD"/>
    <w:rsid w:val="00460745"/>
    <w:rsid w:val="00525F6B"/>
    <w:rsid w:val="0073092F"/>
    <w:rsid w:val="00831435"/>
    <w:rsid w:val="008C1BDD"/>
    <w:rsid w:val="00956119"/>
    <w:rsid w:val="009B47E3"/>
    <w:rsid w:val="009D7B77"/>
    <w:rsid w:val="00B319E0"/>
    <w:rsid w:val="00B93F68"/>
    <w:rsid w:val="00BA0693"/>
    <w:rsid w:val="00BC3978"/>
    <w:rsid w:val="00BD4FB6"/>
    <w:rsid w:val="00D16486"/>
    <w:rsid w:val="00D24222"/>
    <w:rsid w:val="00D327F3"/>
    <w:rsid w:val="00D95DA4"/>
    <w:rsid w:val="00E165E5"/>
    <w:rsid w:val="00EC7147"/>
    <w:rsid w:val="00F05DB1"/>
    <w:rsid w:val="00F9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FB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F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栉风沐雨</dc:creator>
  <cp:lastModifiedBy>栉风沐雨</cp:lastModifiedBy>
  <cp:revision>16</cp:revision>
  <dcterms:created xsi:type="dcterms:W3CDTF">2015-06-23T03:02:00Z</dcterms:created>
  <dcterms:modified xsi:type="dcterms:W3CDTF">2015-06-24T07:51:00Z</dcterms:modified>
</cp:coreProperties>
</file>