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22" w:rsidRPr="0023546D" w:rsidRDefault="00E60122" w:rsidP="001E3FF6">
      <w:pPr>
        <w:spacing w:line="580" w:lineRule="exact"/>
        <w:rPr>
          <w:rFonts w:asci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</w:t>
      </w:r>
      <w:r>
        <w:rPr>
          <w:rFonts w:ascii="宋体" w:hAnsi="宋体" w:cs="宋体"/>
          <w:kern w:val="0"/>
          <w:sz w:val="32"/>
          <w:szCs w:val="32"/>
        </w:rPr>
        <w:t>1</w:t>
      </w:r>
      <w:r w:rsidRPr="0023546D"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E60122" w:rsidRPr="0023546D" w:rsidRDefault="00E60122" w:rsidP="001E3FF6">
      <w:pPr>
        <w:spacing w:line="540" w:lineRule="exact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福建</w:t>
      </w:r>
      <w:r w:rsidRPr="0023546D">
        <w:rPr>
          <w:rFonts w:ascii="宋体" w:hAnsi="宋体" w:cs="宋体" w:hint="eastAsia"/>
          <w:b/>
          <w:kern w:val="0"/>
          <w:sz w:val="36"/>
          <w:szCs w:val="36"/>
        </w:rPr>
        <w:t>高等教育学会</w:t>
      </w:r>
      <w:r>
        <w:rPr>
          <w:rFonts w:ascii="宋体" w:hAnsi="宋体" w:cs="宋体" w:hint="eastAsia"/>
          <w:b/>
          <w:kern w:val="0"/>
          <w:sz w:val="36"/>
          <w:szCs w:val="36"/>
        </w:rPr>
        <w:t>高等教育管理研究课题指南</w:t>
      </w:r>
    </w:p>
    <w:p w:rsidR="00E60122" w:rsidRPr="007637F6" w:rsidRDefault="00E60122" w:rsidP="00F92B26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一、重点课题</w:t>
      </w:r>
    </w:p>
    <w:p w:rsidR="00E60122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B60AF0">
        <w:rPr>
          <w:rFonts w:ascii="仿宋_GB2312" w:eastAsia="仿宋_GB2312" w:hAnsi="宋体" w:hint="eastAsia"/>
          <w:sz w:val="32"/>
          <w:szCs w:val="32"/>
        </w:rPr>
        <w:t>新形势下高校思想政治工作创新机制研究与实践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Pr="00B60AF0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高校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双一流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的建设模式与发展路经研究</w:t>
      </w:r>
      <w:r>
        <w:rPr>
          <w:rFonts w:ascii="仿宋_GB2312" w:eastAsia="仿宋_GB2312" w:hAnsi="宋体"/>
          <w:sz w:val="32"/>
          <w:szCs w:val="32"/>
        </w:rPr>
        <w:t>;</w:t>
      </w:r>
    </w:p>
    <w:p w:rsidR="00E60122" w:rsidRPr="0023546D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提高高校</w:t>
      </w:r>
      <w:r>
        <w:rPr>
          <w:rFonts w:ascii="仿宋_GB2312" w:eastAsia="仿宋_GB2312" w:hAnsi="宋体" w:hint="eastAsia"/>
          <w:sz w:val="32"/>
          <w:szCs w:val="32"/>
        </w:rPr>
        <w:t>教育</w:t>
      </w:r>
      <w:r w:rsidRPr="0023546D">
        <w:rPr>
          <w:rFonts w:ascii="仿宋_GB2312" w:eastAsia="仿宋_GB2312" w:hAnsi="宋体" w:hint="eastAsia"/>
          <w:sz w:val="32"/>
          <w:szCs w:val="32"/>
        </w:rPr>
        <w:t>教学质量的实证研究；</w:t>
      </w:r>
    </w:p>
    <w:p w:rsidR="00E60122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依法治教与推进高等教育治理现代化研究</w:t>
      </w:r>
      <w:r>
        <w:rPr>
          <w:rFonts w:ascii="仿宋_GB2312" w:eastAsia="仿宋_GB2312" w:hAnsi="宋体"/>
          <w:sz w:val="32"/>
          <w:szCs w:val="32"/>
        </w:rPr>
        <w:t>;</w:t>
      </w:r>
    </w:p>
    <w:p w:rsidR="00E60122" w:rsidRPr="00B60AF0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深化体制机制改革</w:t>
      </w:r>
      <w:r>
        <w:rPr>
          <w:rFonts w:ascii="仿宋_GB2312" w:eastAsia="仿宋_GB2312" w:hAnsi="宋体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提高职业教育社会影响力和吸引力研究</w:t>
      </w:r>
      <w:r>
        <w:rPr>
          <w:rFonts w:ascii="仿宋_GB2312" w:eastAsia="仿宋_GB2312" w:hAnsi="宋体"/>
          <w:sz w:val="32"/>
          <w:szCs w:val="32"/>
        </w:rPr>
        <w:t>;</w:t>
      </w:r>
    </w:p>
    <w:p w:rsidR="00E60122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6.</w:t>
      </w:r>
      <w:r>
        <w:rPr>
          <w:rFonts w:ascii="仿宋_GB2312" w:eastAsia="仿宋_GB2312" w:hAnsi="宋体" w:hint="eastAsia"/>
          <w:sz w:val="32"/>
          <w:szCs w:val="32"/>
        </w:rPr>
        <w:t>福建省</w:t>
      </w:r>
      <w:r w:rsidRPr="0023546D">
        <w:rPr>
          <w:rFonts w:ascii="仿宋_GB2312" w:eastAsia="仿宋_GB2312" w:hAnsi="宋体" w:hint="eastAsia"/>
          <w:sz w:val="32"/>
          <w:szCs w:val="32"/>
        </w:rPr>
        <w:t>高等教育结构问题</w:t>
      </w:r>
      <w:r>
        <w:rPr>
          <w:rFonts w:ascii="仿宋_GB2312" w:eastAsia="仿宋_GB2312" w:hAnsi="宋体" w:hint="eastAsia"/>
          <w:sz w:val="32"/>
          <w:szCs w:val="32"/>
        </w:rPr>
        <w:t>及转型发展</w:t>
      </w:r>
      <w:r w:rsidRPr="0023546D">
        <w:rPr>
          <w:rFonts w:ascii="仿宋_GB2312" w:eastAsia="仿宋_GB2312" w:hAnsi="宋体" w:hint="eastAsia"/>
          <w:sz w:val="32"/>
          <w:szCs w:val="32"/>
        </w:rPr>
        <w:t>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Default="00E60122" w:rsidP="001B5961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7.</w:t>
      </w:r>
      <w:r>
        <w:rPr>
          <w:rFonts w:ascii="仿宋_GB2312" w:eastAsia="仿宋_GB2312" w:hAnsi="宋体" w:hint="eastAsia"/>
          <w:sz w:val="32"/>
          <w:szCs w:val="32"/>
        </w:rPr>
        <w:t>福建省高校管理制度改革研究。</w:t>
      </w:r>
    </w:p>
    <w:p w:rsidR="00E60122" w:rsidRDefault="00E60122" w:rsidP="001B5961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8.</w:t>
      </w:r>
      <w:r w:rsidRPr="000B01C7">
        <w:rPr>
          <w:rFonts w:ascii="仿宋_GB2312" w:eastAsia="仿宋_GB2312" w:hAnsi="宋体" w:hint="eastAsia"/>
          <w:sz w:val="32"/>
          <w:szCs w:val="32"/>
        </w:rPr>
        <w:t>生态文明与</w:t>
      </w:r>
      <w:r>
        <w:rPr>
          <w:rFonts w:ascii="仿宋_GB2312" w:eastAsia="仿宋_GB2312" w:hAnsi="宋体" w:hint="eastAsia"/>
          <w:sz w:val="32"/>
          <w:szCs w:val="32"/>
        </w:rPr>
        <w:t>绿色</w:t>
      </w:r>
      <w:r w:rsidRPr="000B01C7">
        <w:rPr>
          <w:rFonts w:ascii="仿宋_GB2312" w:eastAsia="仿宋_GB2312" w:hAnsi="宋体" w:hint="eastAsia"/>
          <w:sz w:val="32"/>
          <w:szCs w:val="32"/>
        </w:rPr>
        <w:t>校园建设研究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Default="00E60122" w:rsidP="001B5961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9.</w:t>
      </w:r>
      <w:r w:rsidRPr="000B01C7">
        <w:rPr>
          <w:rFonts w:ascii="仿宋_GB2312" w:eastAsia="仿宋_GB2312" w:hAnsi="宋体" w:hint="eastAsia"/>
          <w:sz w:val="32"/>
          <w:szCs w:val="32"/>
        </w:rPr>
        <w:t>高校</w:t>
      </w:r>
      <w:r>
        <w:rPr>
          <w:rFonts w:ascii="仿宋_GB2312" w:eastAsia="仿宋_GB2312" w:hAnsi="宋体" w:hint="eastAsia"/>
          <w:sz w:val="32"/>
          <w:szCs w:val="32"/>
        </w:rPr>
        <w:t>安全</w:t>
      </w:r>
      <w:r w:rsidRPr="000B01C7">
        <w:rPr>
          <w:rFonts w:ascii="仿宋_GB2312" w:eastAsia="仿宋_GB2312" w:hAnsi="宋体" w:hint="eastAsia"/>
          <w:sz w:val="32"/>
          <w:szCs w:val="32"/>
        </w:rPr>
        <w:t>和谐稳定问题研究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Pr="00F92B26" w:rsidRDefault="00E60122" w:rsidP="00F92B26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</w:t>
      </w:r>
      <w:r w:rsidRPr="0023546D">
        <w:rPr>
          <w:rFonts w:ascii="黑体" w:eastAsia="黑体" w:hAnsi="黑体" w:hint="eastAsia"/>
          <w:sz w:val="32"/>
          <w:szCs w:val="32"/>
        </w:rPr>
        <w:t>课题</w:t>
      </w:r>
    </w:p>
    <w:p w:rsidR="00E60122" w:rsidRPr="00F92B26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F92B26">
        <w:rPr>
          <w:rFonts w:ascii="仿宋_GB2312" w:eastAsia="仿宋_GB2312" w:hAnsi="宋体"/>
          <w:sz w:val="32"/>
          <w:szCs w:val="32"/>
        </w:rPr>
        <w:t>1.</w:t>
      </w:r>
      <w:r w:rsidRPr="00F92B26">
        <w:rPr>
          <w:rFonts w:ascii="仿宋_GB2312" w:eastAsia="仿宋_GB2312" w:hAnsi="宋体" w:hint="eastAsia"/>
          <w:sz w:val="32"/>
          <w:szCs w:val="32"/>
        </w:rPr>
        <w:t>新时期高校深化教育教学综合改革研究与实践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Pr="00F92B26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F92B26">
        <w:rPr>
          <w:rFonts w:ascii="仿宋_GB2312" w:eastAsia="仿宋_GB2312" w:hAnsi="宋体"/>
          <w:sz w:val="32"/>
          <w:szCs w:val="32"/>
        </w:rPr>
        <w:t>2.</w:t>
      </w:r>
      <w:r w:rsidRPr="00F92B26">
        <w:rPr>
          <w:rFonts w:ascii="仿宋_GB2312" w:eastAsia="仿宋_GB2312" w:hAnsi="宋体" w:hint="eastAsia"/>
          <w:sz w:val="32"/>
          <w:szCs w:val="32"/>
        </w:rPr>
        <w:t>创新创业教育研究与实践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Pr="00F92B26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F92B26">
        <w:rPr>
          <w:rFonts w:ascii="仿宋_GB2312" w:eastAsia="仿宋_GB2312" w:hAnsi="宋体"/>
          <w:sz w:val="32"/>
          <w:szCs w:val="32"/>
        </w:rPr>
        <w:t>3.</w:t>
      </w:r>
      <w:r w:rsidRPr="00F92B26">
        <w:rPr>
          <w:rFonts w:ascii="仿宋_GB2312" w:eastAsia="仿宋_GB2312" w:hAnsi="宋体" w:hint="eastAsia"/>
          <w:sz w:val="32"/>
          <w:szCs w:val="32"/>
        </w:rPr>
        <w:t>高校绩效管理研究与实践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 w:rsidRPr="0023546D">
        <w:rPr>
          <w:rFonts w:ascii="仿宋_GB2312" w:eastAsia="仿宋_GB2312" w:hAnsi="宋体" w:hint="eastAsia"/>
          <w:sz w:val="32"/>
          <w:szCs w:val="32"/>
        </w:rPr>
        <w:t>高校人才培养与社会需求深度融合</w:t>
      </w:r>
      <w:r>
        <w:rPr>
          <w:rFonts w:ascii="仿宋_GB2312" w:eastAsia="仿宋_GB2312" w:hAnsi="宋体" w:hint="eastAsia"/>
          <w:sz w:val="32"/>
          <w:szCs w:val="32"/>
        </w:rPr>
        <w:t>机制</w:t>
      </w:r>
      <w:r w:rsidRPr="0023546D">
        <w:rPr>
          <w:rFonts w:ascii="仿宋_GB2312" w:eastAsia="仿宋_GB2312" w:hAnsi="宋体" w:hint="eastAsia"/>
          <w:sz w:val="32"/>
          <w:szCs w:val="32"/>
        </w:rPr>
        <w:t>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Pr="00F92B26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7</w:t>
      </w:r>
      <w:r w:rsidRPr="00F92B26">
        <w:rPr>
          <w:rFonts w:ascii="仿宋_GB2312" w:eastAsia="仿宋_GB2312" w:hAnsi="宋体"/>
          <w:sz w:val="32"/>
          <w:szCs w:val="32"/>
        </w:rPr>
        <w:t>.</w:t>
      </w:r>
      <w:r w:rsidRPr="00F92B26">
        <w:rPr>
          <w:rFonts w:ascii="仿宋_GB2312" w:eastAsia="仿宋_GB2312" w:hAnsi="宋体" w:hint="eastAsia"/>
          <w:sz w:val="32"/>
          <w:szCs w:val="32"/>
        </w:rPr>
        <w:t>优秀传统文化教育研究与实践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Pr="00F92B26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8</w:t>
      </w:r>
      <w:r w:rsidRPr="00F92B26">
        <w:rPr>
          <w:rFonts w:ascii="仿宋_GB2312" w:eastAsia="仿宋_GB2312" w:hAnsi="宋体"/>
          <w:sz w:val="32"/>
          <w:szCs w:val="32"/>
        </w:rPr>
        <w:t>.</w:t>
      </w:r>
      <w:r w:rsidRPr="00F92B26">
        <w:rPr>
          <w:rFonts w:ascii="仿宋_GB2312" w:eastAsia="仿宋_GB2312" w:hAnsi="宋体" w:hint="eastAsia"/>
          <w:sz w:val="32"/>
          <w:szCs w:val="32"/>
        </w:rPr>
        <w:t>教师核心素养和能力建设研究与实践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Pr="00F92B26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9</w:t>
      </w:r>
      <w:r w:rsidRPr="00F92B26">
        <w:rPr>
          <w:rFonts w:ascii="仿宋_GB2312" w:eastAsia="仿宋_GB2312" w:hAnsi="宋体"/>
          <w:sz w:val="32"/>
          <w:szCs w:val="32"/>
        </w:rPr>
        <w:t>.</w:t>
      </w:r>
      <w:r w:rsidRPr="00F92B26">
        <w:rPr>
          <w:rFonts w:ascii="仿宋_GB2312" w:eastAsia="仿宋_GB2312" w:hAnsi="宋体" w:hint="eastAsia"/>
          <w:sz w:val="32"/>
          <w:szCs w:val="32"/>
        </w:rPr>
        <w:t>应用型高校学科建设研究与实践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10</w:t>
      </w:r>
      <w:r w:rsidRPr="0023546D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民办高校办学机制的调查研究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11,</w:t>
      </w:r>
      <w:r>
        <w:rPr>
          <w:rFonts w:ascii="仿宋_GB2312" w:eastAsia="仿宋_GB2312" w:hAnsi="宋体" w:hint="eastAsia"/>
          <w:sz w:val="32"/>
          <w:szCs w:val="32"/>
        </w:rPr>
        <w:t>新形势下闽台教育交流合作研究</w:t>
      </w:r>
      <w:r>
        <w:rPr>
          <w:rFonts w:ascii="仿宋_GB2312" w:eastAsia="仿宋_GB2312" w:hAnsi="宋体"/>
          <w:sz w:val="32"/>
          <w:szCs w:val="32"/>
        </w:rPr>
        <w:t>;</w:t>
      </w:r>
    </w:p>
    <w:p w:rsidR="00E60122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12,</w:t>
      </w:r>
      <w:r>
        <w:rPr>
          <w:rFonts w:ascii="仿宋_GB2312" w:eastAsia="仿宋_GB2312" w:hAnsi="宋体" w:hint="eastAsia"/>
          <w:sz w:val="32"/>
          <w:szCs w:val="32"/>
        </w:rPr>
        <w:t>深化职业教育产教融合研究</w:t>
      </w:r>
      <w:r>
        <w:rPr>
          <w:rFonts w:ascii="仿宋_GB2312" w:eastAsia="仿宋_GB2312" w:hAnsi="宋体"/>
          <w:sz w:val="32"/>
          <w:szCs w:val="32"/>
        </w:rPr>
        <w:t>;</w:t>
      </w:r>
    </w:p>
    <w:p w:rsidR="00E60122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13.</w:t>
      </w:r>
      <w:r>
        <w:rPr>
          <w:rFonts w:ascii="仿宋_GB2312" w:eastAsia="仿宋_GB2312" w:hAnsi="宋体" w:hint="eastAsia"/>
          <w:sz w:val="32"/>
          <w:szCs w:val="32"/>
        </w:rPr>
        <w:t>研究生教学质量保障</w:t>
      </w:r>
      <w:r>
        <w:rPr>
          <w:rFonts w:ascii="仿宋_GB2312" w:eastAsia="仿宋_GB2312" w:hAnsi="宋体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监控与评价体系的研究与实践</w:t>
      </w:r>
      <w:r>
        <w:rPr>
          <w:rFonts w:ascii="仿宋_GB2312" w:eastAsia="仿宋_GB2312" w:hAnsi="宋体"/>
          <w:sz w:val="32"/>
          <w:szCs w:val="32"/>
        </w:rPr>
        <w:t>;</w:t>
      </w:r>
    </w:p>
    <w:p w:rsidR="00E60122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14.</w:t>
      </w:r>
      <w:r>
        <w:rPr>
          <w:rFonts w:ascii="仿宋_GB2312" w:eastAsia="仿宋_GB2312" w:hAnsi="宋体" w:hint="eastAsia"/>
          <w:sz w:val="32"/>
          <w:szCs w:val="32"/>
        </w:rPr>
        <w:t>高校实践教学案例库建设研究</w:t>
      </w:r>
      <w:r>
        <w:rPr>
          <w:rFonts w:ascii="仿宋_GB2312" w:eastAsia="仿宋_GB2312" w:hAnsi="宋体"/>
          <w:sz w:val="32"/>
          <w:szCs w:val="32"/>
        </w:rPr>
        <w:t>;</w:t>
      </w:r>
    </w:p>
    <w:p w:rsidR="00E60122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15.</w:t>
      </w:r>
      <w:r>
        <w:rPr>
          <w:rFonts w:ascii="仿宋_GB2312" w:eastAsia="仿宋_GB2312" w:hAnsi="宋体" w:hint="eastAsia"/>
          <w:sz w:val="32"/>
          <w:szCs w:val="32"/>
        </w:rPr>
        <w:t>智慧校园</w:t>
      </w:r>
      <w:r>
        <w:rPr>
          <w:rFonts w:ascii="仿宋_GB2312" w:eastAsia="仿宋_GB2312" w:hAnsi="宋体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智慧教室</w:t>
      </w:r>
      <w:r>
        <w:rPr>
          <w:rFonts w:ascii="仿宋_GB2312" w:eastAsia="仿宋_GB2312" w:hAnsi="宋体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智慧教学的理论研究与实践探索</w:t>
      </w:r>
      <w:r>
        <w:rPr>
          <w:rFonts w:ascii="仿宋_GB2312" w:eastAsia="仿宋_GB2312" w:hAnsi="宋体"/>
          <w:sz w:val="32"/>
          <w:szCs w:val="32"/>
        </w:rPr>
        <w:t>;</w:t>
      </w:r>
    </w:p>
    <w:p w:rsidR="00E60122" w:rsidRPr="00F92B26" w:rsidRDefault="00E60122" w:rsidP="00F92B26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16</w:t>
      </w:r>
      <w:r>
        <w:rPr>
          <w:rFonts w:ascii="仿宋_GB2312" w:eastAsia="仿宋_GB2312" w:hAnsi="宋体" w:hint="eastAsia"/>
          <w:sz w:val="32"/>
          <w:szCs w:val="32"/>
        </w:rPr>
        <w:t>高校群众社团建设研究</w:t>
      </w:r>
      <w:r w:rsidR="00EA67C1">
        <w:rPr>
          <w:rFonts w:ascii="仿宋_GB2312" w:eastAsia="仿宋_GB2312" w:hAnsi="宋体" w:hint="eastAsia"/>
          <w:sz w:val="32"/>
          <w:szCs w:val="32"/>
        </w:rPr>
        <w:t>；</w:t>
      </w:r>
    </w:p>
    <w:p w:rsidR="00E60122" w:rsidRPr="001E3FF6" w:rsidRDefault="00E60122">
      <w:r>
        <w:t xml:space="preserve"> </w:t>
      </w:r>
    </w:p>
    <w:sectPr w:rsidR="00E60122" w:rsidRPr="001E3FF6" w:rsidSect="001E3FF6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A9" w:rsidRDefault="00E64FA9" w:rsidP="00177969">
      <w:r>
        <w:separator/>
      </w:r>
    </w:p>
  </w:endnote>
  <w:endnote w:type="continuationSeparator" w:id="1">
    <w:p w:rsidR="00E64FA9" w:rsidRDefault="00E64FA9" w:rsidP="0017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A9" w:rsidRDefault="00E64FA9" w:rsidP="00177969">
      <w:r>
        <w:separator/>
      </w:r>
    </w:p>
  </w:footnote>
  <w:footnote w:type="continuationSeparator" w:id="1">
    <w:p w:rsidR="00E64FA9" w:rsidRDefault="00E64FA9" w:rsidP="00177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22" w:rsidRDefault="00E60122" w:rsidP="002E479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7F"/>
    <w:multiLevelType w:val="hybridMultilevel"/>
    <w:tmpl w:val="5F86FFC0"/>
    <w:lvl w:ilvl="0" w:tplc="A0D8E8F8">
      <w:start w:val="1"/>
      <w:numFmt w:val="japaneseCounting"/>
      <w:lvlText w:val="%1、"/>
      <w:lvlJc w:val="left"/>
      <w:pPr>
        <w:ind w:left="1563" w:hanging="720"/>
      </w:pPr>
      <w:rPr>
        <w:rFonts w:cs="Times New Roman" w:hint="default"/>
      </w:rPr>
    </w:lvl>
    <w:lvl w:ilvl="1" w:tplc="D318F5DA">
      <w:start w:val="1"/>
      <w:numFmt w:val="decimal"/>
      <w:lvlText w:val="%2．"/>
      <w:lvlJc w:val="left"/>
      <w:pPr>
        <w:ind w:left="1983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FF6"/>
    <w:rsid w:val="000B01C7"/>
    <w:rsid w:val="000C04EB"/>
    <w:rsid w:val="00130DE6"/>
    <w:rsid w:val="0016335D"/>
    <w:rsid w:val="00177969"/>
    <w:rsid w:val="001B5961"/>
    <w:rsid w:val="001E3FF6"/>
    <w:rsid w:val="00223A42"/>
    <w:rsid w:val="0023546D"/>
    <w:rsid w:val="002E0CBA"/>
    <w:rsid w:val="002E479B"/>
    <w:rsid w:val="00306B5D"/>
    <w:rsid w:val="00395FF2"/>
    <w:rsid w:val="004064FA"/>
    <w:rsid w:val="004505CF"/>
    <w:rsid w:val="00547A4F"/>
    <w:rsid w:val="005F535A"/>
    <w:rsid w:val="006E6245"/>
    <w:rsid w:val="006F11D7"/>
    <w:rsid w:val="007637F6"/>
    <w:rsid w:val="007758A4"/>
    <w:rsid w:val="007A3C7B"/>
    <w:rsid w:val="007D2179"/>
    <w:rsid w:val="00802CF4"/>
    <w:rsid w:val="008D4C66"/>
    <w:rsid w:val="00A019A0"/>
    <w:rsid w:val="00B60AF0"/>
    <w:rsid w:val="00C22959"/>
    <w:rsid w:val="00D05E99"/>
    <w:rsid w:val="00E60122"/>
    <w:rsid w:val="00E64FA9"/>
    <w:rsid w:val="00E858A7"/>
    <w:rsid w:val="00EA67C1"/>
    <w:rsid w:val="00EB1FCA"/>
    <w:rsid w:val="00F014AF"/>
    <w:rsid w:val="00F16A9E"/>
    <w:rsid w:val="00F434AD"/>
    <w:rsid w:val="00F9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7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779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77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7796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779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lenovo</dc:creator>
  <cp:keywords/>
  <dc:description/>
  <cp:lastModifiedBy>Sky123.Org</cp:lastModifiedBy>
  <cp:revision>5</cp:revision>
  <dcterms:created xsi:type="dcterms:W3CDTF">2017-03-21T06:54:00Z</dcterms:created>
  <dcterms:modified xsi:type="dcterms:W3CDTF">2017-04-10T06:49:00Z</dcterms:modified>
</cp:coreProperties>
</file>